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03" w:rsidRPr="009C6C03" w:rsidRDefault="009C6C03" w:rsidP="009C6C0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40"/>
          <w:szCs w:val="19"/>
        </w:rPr>
      </w:pPr>
      <w:r w:rsidRPr="009C6C03">
        <w:rPr>
          <w:rFonts w:ascii="Arial" w:hAnsi="Arial" w:cs="Arial"/>
          <w:b/>
          <w:color w:val="000000"/>
          <w:sz w:val="40"/>
          <w:szCs w:val="19"/>
        </w:rPr>
        <w:t>Развитие мелкой моторики</w:t>
      </w:r>
    </w:p>
    <w:p w:rsidR="00E82E99" w:rsidRPr="009C6C03" w:rsidRDefault="00E82E99" w:rsidP="00381836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19"/>
        </w:rPr>
      </w:pPr>
      <w:r w:rsidRPr="009C6C03">
        <w:rPr>
          <w:color w:val="000000"/>
          <w:sz w:val="28"/>
          <w:szCs w:val="19"/>
        </w:rPr>
        <w:t>Развитие мелкой моторики у детей крайне важно для развития ребёнка в целом. Что такое мелкая моторика? Это действия, которые выполняют мелкие мышцы ладоней и пальцев рук и ног.</w:t>
      </w:r>
      <w:r w:rsidRPr="009C6C03">
        <w:rPr>
          <w:color w:val="000000"/>
          <w:sz w:val="28"/>
          <w:szCs w:val="19"/>
        </w:rPr>
        <w:br/>
        <w:t xml:space="preserve">Мелкая моторика начинает развиваться уже с младенчества. Малыш учится управлять своими ручками, хватать предметы сначала всей ладонью, а затем и двумя пальчиками – формируется пинцетный захват. Затем ребёнок учится правильно держать в руках ложку, а потом и карандаш. Мелкая моторика тесно связана со зрением, памятью, восприятием, вниманием ребёнка. Чем лучше развита мелкая моторика, тем эффективнее работает нервная система ребёнка. От развития мелкой моторики зависит ловкость и гибкость движений рук, скорость реакции </w:t>
      </w:r>
      <w:proofErr w:type="gramStart"/>
      <w:r w:rsidRPr="009C6C03">
        <w:rPr>
          <w:color w:val="000000"/>
          <w:sz w:val="28"/>
          <w:szCs w:val="19"/>
        </w:rPr>
        <w:t>ребёнка  на</w:t>
      </w:r>
      <w:proofErr w:type="gramEnd"/>
      <w:r w:rsidRPr="009C6C03">
        <w:rPr>
          <w:color w:val="000000"/>
          <w:sz w:val="28"/>
          <w:szCs w:val="19"/>
        </w:rPr>
        <w:t xml:space="preserve"> внешние раздражители.</w:t>
      </w:r>
      <w:r w:rsidRPr="009C6C03">
        <w:rPr>
          <w:color w:val="000000"/>
          <w:sz w:val="28"/>
          <w:szCs w:val="19"/>
        </w:rPr>
        <w:br/>
        <w:t>Даже почерк каждого человека имеет свои особенности, связанные именно развитием мелкой моторики рук!</w:t>
      </w:r>
      <w:r w:rsidRPr="009C6C03">
        <w:rPr>
          <w:color w:val="000000"/>
          <w:sz w:val="28"/>
          <w:szCs w:val="19"/>
        </w:rPr>
        <w:br/>
      </w:r>
      <w:r w:rsidRPr="009C6C03">
        <w:rPr>
          <w:rStyle w:val="a4"/>
          <w:color w:val="000000"/>
          <w:sz w:val="28"/>
          <w:szCs w:val="19"/>
        </w:rPr>
        <w:t>Учёные доказали тесную связь развития мелкой моторики с развитием речи у ребёнка</w:t>
      </w:r>
      <w:r w:rsidRPr="009C6C03">
        <w:rPr>
          <w:color w:val="000000"/>
          <w:sz w:val="28"/>
          <w:szCs w:val="19"/>
        </w:rPr>
        <w:t>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E82E99" w:rsidRPr="009C6C03" w:rsidRDefault="00E82E99" w:rsidP="00381836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19"/>
        </w:rPr>
      </w:pPr>
      <w:bookmarkStart w:id="0" w:name="_GoBack"/>
      <w:bookmarkEnd w:id="0"/>
      <w:r w:rsidRPr="009C6C03">
        <w:rPr>
          <w:color w:val="000000"/>
          <w:sz w:val="28"/>
          <w:szCs w:val="19"/>
        </w:rPr>
        <w:t xml:space="preserve">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</w:t>
      </w:r>
      <w:proofErr w:type="gramStart"/>
      <w:r w:rsidRPr="009C6C03">
        <w:rPr>
          <w:color w:val="000000"/>
          <w:sz w:val="28"/>
          <w:szCs w:val="19"/>
        </w:rPr>
        <w:t>обуви  и</w:t>
      </w:r>
      <w:proofErr w:type="gramEnd"/>
      <w:r w:rsidRPr="009C6C03">
        <w:rPr>
          <w:color w:val="000000"/>
          <w:sz w:val="28"/>
          <w:szCs w:val="19"/>
        </w:rPr>
        <w:t xml:space="preserve"> одежды на липучках.  Зато были ботиночки на шнуровке, одежда с пуговицами, крючками и завязками. Дети ежедневно завязывали шнурки, застёгивали пуговицы и крючки, таким образом тренируя свои пальчики! Ведь для таких движений требуется сноровка и развитие мелкой моторики.  А сейчас дети освобождены от сложного процесса </w:t>
      </w:r>
      <w:proofErr w:type="spellStart"/>
      <w:r w:rsidRPr="009C6C03">
        <w:rPr>
          <w:color w:val="000000"/>
          <w:sz w:val="28"/>
          <w:szCs w:val="19"/>
        </w:rPr>
        <w:t>зашнуровывания</w:t>
      </w:r>
      <w:proofErr w:type="spellEnd"/>
      <w:r w:rsidRPr="009C6C03">
        <w:rPr>
          <w:color w:val="000000"/>
          <w:sz w:val="28"/>
          <w:szCs w:val="19"/>
        </w:rPr>
        <w:t xml:space="preserve"> ботиночек и аккуратного застёгивания пуговок. 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связаны.</w:t>
      </w:r>
    </w:p>
    <w:p w:rsidR="00E82E99" w:rsidRPr="009C6C03" w:rsidRDefault="00E82E99" w:rsidP="00E82E9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19"/>
        </w:rPr>
      </w:pPr>
      <w:r w:rsidRPr="009C6C03">
        <w:rPr>
          <w:color w:val="000000"/>
          <w:sz w:val="28"/>
          <w:szCs w:val="19"/>
        </w:rPr>
        <w:t>Теперь вы видите, как важно с раннего возраста развивать у детей мелкую моторику!</w:t>
      </w:r>
    </w:p>
    <w:p w:rsidR="00E82E99" w:rsidRPr="009C6C03" w:rsidRDefault="00E82E99" w:rsidP="00E82E9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19"/>
        </w:rPr>
      </w:pPr>
      <w:r w:rsidRPr="009C6C03">
        <w:rPr>
          <w:rStyle w:val="a5"/>
          <w:color w:val="000000"/>
          <w:sz w:val="28"/>
          <w:szCs w:val="19"/>
        </w:rPr>
        <w:t>Игры с мелкими объектами</w:t>
      </w:r>
      <w:r w:rsidRPr="009C6C03">
        <w:rPr>
          <w:color w:val="000000"/>
          <w:sz w:val="28"/>
          <w:szCs w:val="19"/>
        </w:rPr>
        <w:t xml:space="preserve">. Например, можно насыпать в миску несколько видов круп с зёрнами разного размера и формы, фасоль, макароны, бусинки, пуговицы. Пусть ребёнок перебирает все эти предметы, ощупывает их руками. Помните, как в сказке злая мачеха заставила Золушку перебирать крупу, чтобы отделить рис от чечевицы? Так это замечательная тренировка </w:t>
      </w:r>
      <w:r w:rsidRPr="009C6C03">
        <w:rPr>
          <w:color w:val="000000"/>
          <w:sz w:val="28"/>
          <w:szCs w:val="19"/>
        </w:rPr>
        <w:lastRenderedPageBreak/>
        <w:t>для пальчиков! Позвольте малышу перебирать крупу и раскладывать её по баночкам или бутылкам с узким горлышком, пока ему не надоест.</w:t>
      </w:r>
    </w:p>
    <w:p w:rsidR="00E82E99" w:rsidRPr="009C6C03" w:rsidRDefault="00E82E99" w:rsidP="00E82E9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19"/>
          <w:shd w:val="clear" w:color="auto" w:fill="FFFFFF"/>
        </w:rPr>
      </w:pPr>
      <w:r w:rsidRPr="009C6C03">
        <w:rPr>
          <w:color w:val="000000"/>
          <w:sz w:val="28"/>
          <w:szCs w:val="19"/>
        </w:rPr>
        <w:t>Кстати, весьма полезным приобретением будет классическая хрюшка-копилка. Закладывая монеты в щель копилки, ребёнок тренирует пальчики.</w:t>
      </w:r>
      <w:r w:rsidRPr="009C6C03">
        <w:rPr>
          <w:color w:val="000000"/>
          <w:sz w:val="28"/>
          <w:szCs w:val="19"/>
          <w:shd w:val="clear" w:color="auto" w:fill="FFFFFF"/>
        </w:rPr>
        <w:t xml:space="preserve"> </w:t>
      </w:r>
    </w:p>
    <w:p w:rsidR="00DB01E1" w:rsidRPr="009C6C03" w:rsidRDefault="00E82E99" w:rsidP="00E82E99">
      <w:pPr>
        <w:pStyle w:val="a3"/>
        <w:shd w:val="clear" w:color="auto" w:fill="FFFFFF"/>
        <w:spacing w:before="240" w:beforeAutospacing="0" w:after="240" w:afterAutospacing="0"/>
        <w:jc w:val="both"/>
        <w:rPr>
          <w:noProof/>
          <w:sz w:val="40"/>
        </w:rPr>
      </w:pPr>
      <w:r w:rsidRPr="009C6C03">
        <w:rPr>
          <w:rStyle w:val="a5"/>
          <w:color w:val="000000"/>
          <w:sz w:val="28"/>
          <w:szCs w:val="19"/>
          <w:shd w:val="clear" w:color="auto" w:fill="FFFFFF"/>
        </w:rPr>
        <w:t>Обязательно следите за ребёнком во время игр с мелкими предметами!</w:t>
      </w:r>
      <w:r w:rsidRPr="009C6C03">
        <w:rPr>
          <w:color w:val="000000"/>
          <w:sz w:val="28"/>
          <w:szCs w:val="19"/>
          <w:shd w:val="clear" w:color="auto" w:fill="FFFFFF"/>
        </w:rPr>
        <w:t> Помните, что мелкие предметы представляют опасность для маленьких детей, которые способны засунуть бусинку себе в рот, нос или даже ухо.</w:t>
      </w:r>
      <w:r w:rsidR="00DB01E1" w:rsidRPr="009C6C03">
        <w:rPr>
          <w:noProof/>
          <w:sz w:val="40"/>
        </w:rPr>
        <w:t xml:space="preserve"> </w:t>
      </w:r>
    </w:p>
    <w:p w:rsidR="00E82E99" w:rsidRDefault="00DB01E1" w:rsidP="00E82E9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4972050" cy="2771775"/>
            <wp:effectExtent l="19050" t="0" r="0" b="0"/>
            <wp:docPr id="2" name="Рисунок 4" descr="C:\Users\Роман\AppData\Local\Microsoft\Windows\Temporary Internet Files\Content.Word\20180319_1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AppData\Local\Microsoft\Windows\Temporary Internet Files\Content.Word\20180319_102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E1" w:rsidRDefault="00DB01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7" name="Рисунок 7" descr="C:\Users\Роман\AppData\Local\Microsoft\Windows\Temporary Internet Files\Content.Word\20180319_10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AppData\Local\Microsoft\Windows\Temporary Internet Files\Content.Word\20180319_102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E1" w:rsidRDefault="00DB01E1">
      <w:pPr>
        <w:rPr>
          <w:lang w:val="en-US"/>
        </w:rPr>
      </w:pPr>
    </w:p>
    <w:p w:rsidR="00DB01E1" w:rsidRDefault="00DB01E1">
      <w:pPr>
        <w:rPr>
          <w:lang w:val="en-US"/>
        </w:rPr>
      </w:pPr>
    </w:p>
    <w:p w:rsidR="00DB01E1" w:rsidRDefault="00DB01E1">
      <w:pPr>
        <w:rPr>
          <w:lang w:val="en-US"/>
        </w:rPr>
      </w:pPr>
    </w:p>
    <w:p w:rsidR="008D1D89" w:rsidRDefault="00DB01E1">
      <w:r>
        <w:rPr>
          <w:noProof/>
          <w:lang w:eastAsia="ru-RU"/>
        </w:rPr>
        <w:drawing>
          <wp:inline distT="0" distB="0" distL="0" distR="0">
            <wp:extent cx="5940425" cy="3638550"/>
            <wp:effectExtent l="19050" t="0" r="3175" b="0"/>
            <wp:docPr id="1" name="Рисунок 1" descr="C:\Users\Роман\AppData\Local\Microsoft\Windows\Temporary Internet Files\Content.Word\20180319_10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AppData\Local\Microsoft\Windows\Temporary Internet Files\Content.Word\20180319_10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D89" w:rsidSect="008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2E99"/>
    <w:rsid w:val="00381836"/>
    <w:rsid w:val="008D1D89"/>
    <w:rsid w:val="009C6C03"/>
    <w:rsid w:val="00DB01E1"/>
    <w:rsid w:val="00E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14E0-1997-4492-8195-69CAA0D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E99"/>
    <w:rPr>
      <w:i/>
      <w:iCs/>
    </w:rPr>
  </w:style>
  <w:style w:type="character" w:styleId="a5">
    <w:name w:val="Strong"/>
    <w:basedOn w:val="a0"/>
    <w:uiPriority w:val="22"/>
    <w:qFormat/>
    <w:rsid w:val="00E82E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DS</cp:lastModifiedBy>
  <cp:revision>4</cp:revision>
  <dcterms:created xsi:type="dcterms:W3CDTF">2018-04-17T09:50:00Z</dcterms:created>
  <dcterms:modified xsi:type="dcterms:W3CDTF">2018-04-20T03:48:00Z</dcterms:modified>
</cp:coreProperties>
</file>